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W w:w="0" w:type="auto"/>
        <w:tblLayout w:type="fixed"/>
        <w:tblLook w:val="0000" w:firstRow="0" w:lastRow="0" w:firstColumn="0" w:lastColumn="0" w:noHBand="0" w:noVBand="0"/>
      </w:tblPr>
      <w:tblGrid>
        <w:gridCol w:w="9576"/>
      </w:tblGrid>
      <w:tr w:rsidR="000B22C2" w14:paraId="2DBB5089" w14:textId="77777777">
        <w:trPr>
          <w:trHeight w:val="1966"/>
        </w:trPr>
        <w:tc>
          <w:tcPr>
            <w:tcW w:w="9576" w:type="dxa"/>
          </w:tcPr>
          <w:p w14:paraId="1EEFCD81" w14:textId="77777777" w:rsidR="000B22C2" w:rsidRDefault="00210B84">
            <w:pPr>
              <w:snapToGrid w:val="0"/>
              <w:jc w:val="center"/>
              <w:rPr>
                <w:b/>
                <w:bCs/>
                <w:sz w:val="28"/>
              </w:rPr>
            </w:pPr>
            <w:r>
              <w:rPr>
                <w:noProof/>
                <w:lang w:eastAsia="lt-LT"/>
              </w:rPr>
              <w:drawing>
                <wp:inline distT="0" distB="0" distL="0" distR="0" wp14:anchorId="32E8B41F" wp14:editId="1349337D">
                  <wp:extent cx="552450" cy="6667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lum bright="30000" contrast="18000"/>
                            <a:grayscl/>
                            <a:extLst>
                              <a:ext uri="{28A0092B-C50C-407E-A947-70E740481C1C}">
                                <a14:useLocalDpi xmlns:a14="http://schemas.microsoft.com/office/drawing/2010/main" val="0"/>
                              </a:ext>
                            </a:extLst>
                          </a:blip>
                          <a:srcRect/>
                          <a:stretch>
                            <a:fillRect/>
                          </a:stretch>
                        </pic:blipFill>
                        <pic:spPr bwMode="auto">
                          <a:xfrm>
                            <a:off x="0" y="0"/>
                            <a:ext cx="552450" cy="666750"/>
                          </a:xfrm>
                          <a:prstGeom prst="rect">
                            <a:avLst/>
                          </a:prstGeom>
                          <a:solidFill>
                            <a:srgbClr val="FFFFFF"/>
                          </a:solidFill>
                          <a:ln>
                            <a:noFill/>
                          </a:ln>
                        </pic:spPr>
                      </pic:pic>
                    </a:graphicData>
                  </a:graphic>
                </wp:inline>
              </w:drawing>
            </w:r>
          </w:p>
          <w:p w14:paraId="70AB9B56" w14:textId="77777777" w:rsidR="00A242B4" w:rsidRDefault="00A242B4">
            <w:pPr>
              <w:tabs>
                <w:tab w:val="left" w:pos="540"/>
              </w:tabs>
              <w:jc w:val="center"/>
              <w:rPr>
                <w:b/>
                <w:bCs/>
                <w:sz w:val="28"/>
              </w:rPr>
            </w:pPr>
          </w:p>
          <w:p w14:paraId="02732B68" w14:textId="1810F352" w:rsidR="000B22C2" w:rsidRDefault="000B22C2" w:rsidP="00345401">
            <w:pPr>
              <w:tabs>
                <w:tab w:val="left" w:pos="540"/>
              </w:tabs>
              <w:jc w:val="center"/>
              <w:rPr>
                <w:b/>
                <w:bCs/>
                <w:sz w:val="28"/>
              </w:rPr>
            </w:pPr>
            <w:r>
              <w:rPr>
                <w:b/>
                <w:bCs/>
                <w:sz w:val="28"/>
              </w:rPr>
              <w:t xml:space="preserve">ELEKTRĖNŲ SAVIVALDYBĖS </w:t>
            </w:r>
            <w:r w:rsidR="000D7F2E">
              <w:rPr>
                <w:b/>
                <w:bCs/>
                <w:sz w:val="28"/>
              </w:rPr>
              <w:t>MERAS</w:t>
            </w:r>
          </w:p>
          <w:p w14:paraId="1754DD52" w14:textId="77777777" w:rsidR="00A242B4" w:rsidRDefault="00A242B4" w:rsidP="00345401">
            <w:pPr>
              <w:tabs>
                <w:tab w:val="left" w:pos="540"/>
              </w:tabs>
              <w:jc w:val="center"/>
              <w:rPr>
                <w:b/>
                <w:bCs/>
                <w:sz w:val="28"/>
              </w:rPr>
            </w:pPr>
          </w:p>
        </w:tc>
      </w:tr>
      <w:tr w:rsidR="000B22C2" w:rsidRPr="004754F2" w14:paraId="3041E6F2" w14:textId="77777777" w:rsidTr="008B2DB7">
        <w:trPr>
          <w:trHeight w:val="2380"/>
        </w:trPr>
        <w:tc>
          <w:tcPr>
            <w:tcW w:w="9576" w:type="dxa"/>
          </w:tcPr>
          <w:p w14:paraId="060D55AA" w14:textId="27179048" w:rsidR="000B22C2" w:rsidRDefault="000D7F2E">
            <w:pPr>
              <w:pStyle w:val="Antrat2"/>
              <w:tabs>
                <w:tab w:val="left" w:pos="0"/>
                <w:tab w:val="left" w:pos="540"/>
              </w:tabs>
              <w:snapToGrid w:val="0"/>
            </w:pPr>
            <w:r>
              <w:t>POTVARKIS</w:t>
            </w:r>
          </w:p>
          <w:p w14:paraId="49B52E7C" w14:textId="3A73D4B7" w:rsidR="00B17A55" w:rsidRPr="00B17A55" w:rsidRDefault="00B17A55" w:rsidP="00B17A55">
            <w:pPr>
              <w:jc w:val="center"/>
              <w:rPr>
                <w:b/>
                <w:sz w:val="28"/>
                <w:szCs w:val="28"/>
              </w:rPr>
            </w:pPr>
            <w:bookmarkStart w:id="0" w:name="_Hlk168999721"/>
            <w:r w:rsidRPr="00A52FD1">
              <w:rPr>
                <w:b/>
                <w:sz w:val="28"/>
                <w:szCs w:val="28"/>
              </w:rPr>
              <w:t>DĖL</w:t>
            </w:r>
            <w:r>
              <w:rPr>
                <w:b/>
                <w:sz w:val="28"/>
                <w:szCs w:val="28"/>
              </w:rPr>
              <w:t xml:space="preserve"> GEIBONIŲ</w:t>
            </w:r>
            <w:r w:rsidRPr="009F0466">
              <w:rPr>
                <w:b/>
                <w:sz w:val="28"/>
                <w:szCs w:val="28"/>
              </w:rPr>
              <w:t xml:space="preserve"> KAIMO KVARTALO</w:t>
            </w:r>
            <w:r>
              <w:rPr>
                <w:b/>
                <w:sz w:val="28"/>
                <w:szCs w:val="28"/>
              </w:rPr>
              <w:t>,</w:t>
            </w:r>
            <w:r w:rsidRPr="009F0466">
              <w:rPr>
                <w:b/>
                <w:sz w:val="28"/>
                <w:szCs w:val="28"/>
              </w:rPr>
              <w:t xml:space="preserve"> </w:t>
            </w:r>
            <w:r w:rsidRPr="00B17A55">
              <w:rPr>
                <w:b/>
                <w:sz w:val="28"/>
                <w:szCs w:val="28"/>
              </w:rPr>
              <w:t>RIBOJAMO SODININKŲ</w:t>
            </w:r>
          </w:p>
          <w:p w14:paraId="489C0F95" w14:textId="52770125" w:rsidR="000B22C2" w:rsidRPr="002E3B0F" w:rsidRDefault="00B17A55" w:rsidP="00B17A55">
            <w:pPr>
              <w:jc w:val="center"/>
              <w:rPr>
                <w:b/>
                <w:sz w:val="28"/>
                <w:szCs w:val="28"/>
              </w:rPr>
            </w:pPr>
            <w:r w:rsidRPr="00B17A55">
              <w:rPr>
                <w:b/>
                <w:sz w:val="28"/>
                <w:szCs w:val="28"/>
              </w:rPr>
              <w:t>BENDRIJOS „VERSMĖ“ TERITORIJOS BEI AUŠROS, ŽVAIGŽDŽIŲ, MĖNESIENOS GATVIŲ,</w:t>
            </w:r>
            <w:r w:rsidRPr="009F0466">
              <w:rPr>
                <w:b/>
                <w:sz w:val="28"/>
                <w:szCs w:val="28"/>
              </w:rPr>
              <w:t xml:space="preserve"> DETAL</w:t>
            </w:r>
            <w:r>
              <w:rPr>
                <w:b/>
                <w:sz w:val="28"/>
                <w:szCs w:val="28"/>
              </w:rPr>
              <w:t>IOJO</w:t>
            </w:r>
            <w:r w:rsidRPr="009F0466">
              <w:rPr>
                <w:b/>
                <w:sz w:val="28"/>
                <w:szCs w:val="28"/>
              </w:rPr>
              <w:t xml:space="preserve"> PLAN</w:t>
            </w:r>
            <w:r>
              <w:rPr>
                <w:b/>
                <w:sz w:val="28"/>
                <w:szCs w:val="28"/>
              </w:rPr>
              <w:t xml:space="preserve">O RENGIMO PRADŽIOS IR PLANAVIMO </w:t>
            </w:r>
            <w:r w:rsidR="009F0466">
              <w:rPr>
                <w:b/>
                <w:sz w:val="28"/>
                <w:szCs w:val="28"/>
              </w:rPr>
              <w:t>TIKSLŲ</w:t>
            </w:r>
          </w:p>
          <w:bookmarkEnd w:id="0"/>
          <w:p w14:paraId="260EA325" w14:textId="77777777" w:rsidR="00A242B4" w:rsidRDefault="00A242B4">
            <w:pPr>
              <w:tabs>
                <w:tab w:val="left" w:pos="540"/>
              </w:tabs>
              <w:jc w:val="center"/>
              <w:rPr>
                <w:sz w:val="28"/>
                <w:szCs w:val="28"/>
              </w:rPr>
            </w:pPr>
          </w:p>
          <w:p w14:paraId="1A957805" w14:textId="3857F528" w:rsidR="000B22C2" w:rsidRPr="004754F2" w:rsidRDefault="000B22C2">
            <w:pPr>
              <w:tabs>
                <w:tab w:val="left" w:pos="540"/>
              </w:tabs>
              <w:jc w:val="center"/>
            </w:pPr>
            <w:r w:rsidRPr="004754F2">
              <w:t>20</w:t>
            </w:r>
            <w:r w:rsidR="00F776B7">
              <w:t>2</w:t>
            </w:r>
            <w:r w:rsidR="00FD7D8C">
              <w:t>4</w:t>
            </w:r>
            <w:r w:rsidRPr="004754F2">
              <w:t xml:space="preserve"> m.</w:t>
            </w:r>
            <w:r w:rsidR="0013636D">
              <w:t xml:space="preserve"> </w:t>
            </w:r>
            <w:r w:rsidR="009F0466">
              <w:t>birželio</w:t>
            </w:r>
            <w:r w:rsidR="00353E1E">
              <w:t xml:space="preserve"> </w:t>
            </w:r>
            <w:r w:rsidR="00BB626D">
              <w:t xml:space="preserve"> </w:t>
            </w:r>
            <w:r w:rsidR="00BC7CA7">
              <w:t xml:space="preserve"> </w:t>
            </w:r>
            <w:r w:rsidR="00F776B7">
              <w:t xml:space="preserve"> </w:t>
            </w:r>
            <w:r w:rsidR="00544AA6">
              <w:t xml:space="preserve"> </w:t>
            </w:r>
            <w:r w:rsidR="00117D70">
              <w:t xml:space="preserve"> </w:t>
            </w:r>
            <w:r w:rsidR="007F1F01">
              <w:t xml:space="preserve">  </w:t>
            </w:r>
            <w:r w:rsidRPr="004754F2">
              <w:t xml:space="preserve">d. Nr. </w:t>
            </w:r>
          </w:p>
          <w:p w14:paraId="732A066B" w14:textId="1C64E403" w:rsidR="000B22C2" w:rsidRDefault="000B22C2">
            <w:pPr>
              <w:tabs>
                <w:tab w:val="left" w:pos="540"/>
              </w:tabs>
              <w:jc w:val="center"/>
            </w:pPr>
            <w:r w:rsidRPr="004754F2">
              <w:t>Elektrėnai</w:t>
            </w:r>
            <w:r w:rsidR="003731D4">
              <w:t xml:space="preserve"> </w:t>
            </w:r>
          </w:p>
          <w:p w14:paraId="2E453653" w14:textId="77777777" w:rsidR="00785C21" w:rsidRPr="004754F2" w:rsidRDefault="00785C21">
            <w:pPr>
              <w:tabs>
                <w:tab w:val="left" w:pos="540"/>
              </w:tabs>
              <w:jc w:val="center"/>
            </w:pPr>
          </w:p>
        </w:tc>
      </w:tr>
    </w:tbl>
    <w:p w14:paraId="6A8B0239" w14:textId="1E12E4C8" w:rsidR="00B17A55" w:rsidRDefault="00BB675A" w:rsidP="00B17A55">
      <w:pPr>
        <w:pStyle w:val="Pagrindinistekstas"/>
        <w:spacing w:line="276" w:lineRule="auto"/>
        <w:ind w:firstLine="720"/>
        <w:rPr>
          <w:lang w:val="lt-LT"/>
        </w:rPr>
      </w:pPr>
      <w:r w:rsidRPr="00BB675A">
        <w:rPr>
          <w:lang w:val="lt-LT"/>
        </w:rPr>
        <w:t xml:space="preserve">Vadovaudamasis </w:t>
      </w:r>
      <w:r w:rsidR="004D1460" w:rsidRPr="004D1460">
        <w:rPr>
          <w:lang w:val="lt-LT"/>
        </w:rPr>
        <w:t>Lietuvos Respublikos vietos savivaldos įstatymo 25 straipsnio 5</w:t>
      </w:r>
      <w:r w:rsidR="004D1460">
        <w:rPr>
          <w:lang w:val="lt-LT"/>
        </w:rPr>
        <w:t xml:space="preserve"> </w:t>
      </w:r>
      <w:r w:rsidR="004D1460" w:rsidRPr="004D1460">
        <w:rPr>
          <w:lang w:val="lt-LT"/>
        </w:rPr>
        <w:t>dalimi,</w:t>
      </w:r>
      <w:r w:rsidR="004D1460">
        <w:rPr>
          <w:lang w:val="lt-LT"/>
        </w:rPr>
        <w:t xml:space="preserve"> </w:t>
      </w:r>
      <w:r w:rsidRPr="00BB675A">
        <w:rPr>
          <w:lang w:val="lt-LT"/>
        </w:rPr>
        <w:t>Lietuvos Respublikos teritorijų planavimo įstatymo</w:t>
      </w:r>
      <w:r>
        <w:rPr>
          <w:lang w:val="lt-LT"/>
        </w:rPr>
        <w:t xml:space="preserve"> </w:t>
      </w:r>
      <w:r w:rsidRPr="00BB675A">
        <w:rPr>
          <w:lang w:val="lt-LT"/>
        </w:rPr>
        <w:t>24 straipsnio 5 dalimi, Kompleksinio teritorijų planavimo dokumentų rengimo taisyklių,</w:t>
      </w:r>
      <w:r>
        <w:rPr>
          <w:lang w:val="lt-LT"/>
        </w:rPr>
        <w:t xml:space="preserve"> </w:t>
      </w:r>
      <w:r w:rsidRPr="00BB675A">
        <w:rPr>
          <w:lang w:val="lt-LT"/>
        </w:rPr>
        <w:t>patvirtintų Lietuvos Respublikos aplinkos ministro 2014 m. sausio 2 d. įsakymu Nr. D1-8 „Dėl</w:t>
      </w:r>
      <w:r>
        <w:rPr>
          <w:lang w:val="lt-LT"/>
        </w:rPr>
        <w:t xml:space="preserve"> </w:t>
      </w:r>
      <w:r w:rsidRPr="00BB675A">
        <w:rPr>
          <w:lang w:val="lt-LT"/>
        </w:rPr>
        <w:t>Kompleksinio teritorijų planavimo dokumentų rengimo taisyklių patvirtinimo“</w:t>
      </w:r>
      <w:r w:rsidR="00133EEE">
        <w:rPr>
          <w:lang w:val="lt-LT"/>
        </w:rPr>
        <w:t>,</w:t>
      </w:r>
      <w:r w:rsidR="00535E54">
        <w:rPr>
          <w:lang w:val="lt-LT"/>
        </w:rPr>
        <w:t xml:space="preserve"> 249 punktu</w:t>
      </w:r>
      <w:r w:rsidRPr="00BB675A">
        <w:rPr>
          <w:lang w:val="lt-LT"/>
        </w:rPr>
        <w:t xml:space="preserve">, atsižvelgdamas į </w:t>
      </w:r>
      <w:r w:rsidR="00535E54">
        <w:rPr>
          <w:lang w:val="lt-LT"/>
        </w:rPr>
        <w:t xml:space="preserve">Elektrėnų </w:t>
      </w:r>
      <w:r w:rsidRPr="00BB675A">
        <w:rPr>
          <w:lang w:val="lt-LT"/>
        </w:rPr>
        <w:t xml:space="preserve"> savivaldybės administracijos direktoriaus </w:t>
      </w:r>
      <w:r w:rsidRPr="00A50AD3">
        <w:rPr>
          <w:lang w:val="lt-LT"/>
        </w:rPr>
        <w:t>202</w:t>
      </w:r>
      <w:r w:rsidR="00535E54" w:rsidRPr="00A50AD3">
        <w:rPr>
          <w:lang w:val="lt-LT"/>
        </w:rPr>
        <w:t>4</w:t>
      </w:r>
      <w:r w:rsidRPr="00A50AD3">
        <w:rPr>
          <w:lang w:val="lt-LT"/>
        </w:rPr>
        <w:t xml:space="preserve"> m.</w:t>
      </w:r>
      <w:r w:rsidR="00535E54" w:rsidRPr="00A50AD3">
        <w:rPr>
          <w:lang w:val="lt-LT"/>
        </w:rPr>
        <w:t xml:space="preserve"> birželio </w:t>
      </w:r>
      <w:r w:rsidR="00A50AD3" w:rsidRPr="00A50AD3">
        <w:rPr>
          <w:lang w:val="lt-LT"/>
        </w:rPr>
        <w:t>1</w:t>
      </w:r>
      <w:r w:rsidR="00B17A55">
        <w:rPr>
          <w:lang w:val="lt-LT"/>
        </w:rPr>
        <w:t>7</w:t>
      </w:r>
      <w:r w:rsidR="00535E54" w:rsidRPr="00A50AD3">
        <w:rPr>
          <w:lang w:val="lt-LT"/>
        </w:rPr>
        <w:t xml:space="preserve"> </w:t>
      </w:r>
      <w:r w:rsidRPr="00A50AD3">
        <w:rPr>
          <w:lang w:val="lt-LT"/>
        </w:rPr>
        <w:t xml:space="preserve"> d</w:t>
      </w:r>
      <w:r w:rsidRPr="00133EEE">
        <w:rPr>
          <w:lang w:val="lt-LT"/>
        </w:rPr>
        <w:t xml:space="preserve">. </w:t>
      </w:r>
      <w:r w:rsidRPr="00BB675A">
        <w:rPr>
          <w:lang w:val="lt-LT"/>
        </w:rPr>
        <w:t>įsakymą Nr.</w:t>
      </w:r>
      <w:r w:rsidR="00A50AD3">
        <w:rPr>
          <w:lang w:val="lt-LT"/>
        </w:rPr>
        <w:t>03V-E-1</w:t>
      </w:r>
      <w:r w:rsidR="00B17A55">
        <w:rPr>
          <w:lang w:val="lt-LT"/>
        </w:rPr>
        <w:t>23</w:t>
      </w:r>
      <w:r w:rsidRPr="00BB675A">
        <w:rPr>
          <w:lang w:val="lt-LT"/>
        </w:rPr>
        <w:t xml:space="preserve"> „</w:t>
      </w:r>
      <w:r w:rsidR="00535E54">
        <w:rPr>
          <w:lang w:val="lt-LT"/>
        </w:rPr>
        <w:t>D</w:t>
      </w:r>
      <w:r w:rsidR="00535E54" w:rsidRPr="00535E54">
        <w:rPr>
          <w:lang w:val="lt-LT"/>
        </w:rPr>
        <w:t>ėl teritorijų planavimo proceso inicijavimo</w:t>
      </w:r>
      <w:r w:rsidRPr="00BB675A">
        <w:rPr>
          <w:lang w:val="lt-LT"/>
        </w:rPr>
        <w:t>“</w:t>
      </w:r>
      <w:r w:rsidR="00535E54">
        <w:rPr>
          <w:lang w:val="lt-LT"/>
        </w:rPr>
        <w:t xml:space="preserve">: </w:t>
      </w:r>
      <w:r w:rsidRPr="00BB675A">
        <w:rPr>
          <w:lang w:val="lt-LT"/>
        </w:rPr>
        <w:t xml:space="preserve"> </w:t>
      </w:r>
    </w:p>
    <w:p w14:paraId="63F8CD23" w14:textId="4D510567" w:rsidR="00B17A55" w:rsidRPr="00B17A55" w:rsidRDefault="00B17A55" w:rsidP="00B17A55">
      <w:pPr>
        <w:pStyle w:val="Pagrindinistekstas"/>
        <w:spacing w:line="276" w:lineRule="auto"/>
        <w:ind w:firstLine="720"/>
        <w:rPr>
          <w:lang w:val="lt-LT"/>
        </w:rPr>
      </w:pPr>
      <w:r>
        <w:rPr>
          <w:lang w:val="lt-LT"/>
        </w:rPr>
        <w:t xml:space="preserve">1. </w:t>
      </w:r>
      <w:r w:rsidR="00535E54" w:rsidRPr="00B17A55">
        <w:rPr>
          <w:bCs/>
          <w:color w:val="000000"/>
          <w:lang w:val="lt-LT" w:eastAsia="lt-LT"/>
        </w:rPr>
        <w:t xml:space="preserve">P r a d e d u  rengti </w:t>
      </w:r>
      <w:bookmarkStart w:id="1" w:name="_Hlk168999448"/>
      <w:proofErr w:type="spellStart"/>
      <w:r w:rsidRPr="00B17A55">
        <w:rPr>
          <w:bCs/>
          <w:color w:val="000000"/>
          <w:lang w:val="lt-LT" w:eastAsia="lt-LT"/>
        </w:rPr>
        <w:t>Geibonių</w:t>
      </w:r>
      <w:proofErr w:type="spellEnd"/>
      <w:r w:rsidRPr="00B17A55">
        <w:rPr>
          <w:bCs/>
          <w:color w:val="000000"/>
          <w:lang w:val="lt-LT" w:eastAsia="lt-LT"/>
        </w:rPr>
        <w:t xml:space="preserve"> kaimo kvartalo, ribojamo sodininkų bendrijos „Versmė“ teritorijos bei Aušros, Žvaigždžių, Mėnesienos gatvių, detalųjį planą.</w:t>
      </w:r>
    </w:p>
    <w:p w14:paraId="2F60F5FA" w14:textId="1C2DFD52" w:rsidR="00535E54" w:rsidRDefault="00535E54" w:rsidP="00B17A55">
      <w:pPr>
        <w:pStyle w:val="Pagrindinistekstas"/>
        <w:numPr>
          <w:ilvl w:val="0"/>
          <w:numId w:val="4"/>
        </w:numPr>
        <w:spacing w:line="276" w:lineRule="auto"/>
        <w:rPr>
          <w:bCs/>
          <w:color w:val="000000"/>
          <w:lang w:val="lt-LT" w:eastAsia="lt-LT"/>
        </w:rPr>
      </w:pPr>
      <w:r>
        <w:rPr>
          <w:bCs/>
          <w:color w:val="000000"/>
          <w:lang w:val="lt-LT" w:eastAsia="lt-LT"/>
        </w:rPr>
        <w:t xml:space="preserve">N u s t a t a u </w:t>
      </w:r>
      <w:r w:rsidR="001D3841">
        <w:rPr>
          <w:bCs/>
          <w:color w:val="000000"/>
          <w:lang w:val="lt-LT" w:eastAsia="lt-LT"/>
        </w:rPr>
        <w:t xml:space="preserve">  </w:t>
      </w:r>
      <w:r w:rsidR="00B17A55">
        <w:rPr>
          <w:bCs/>
          <w:color w:val="000000"/>
          <w:lang w:val="lt-LT" w:eastAsia="lt-LT"/>
        </w:rPr>
        <w:t xml:space="preserve">šiuos </w:t>
      </w:r>
      <w:r>
        <w:rPr>
          <w:bCs/>
          <w:color w:val="000000"/>
          <w:lang w:val="lt-LT" w:eastAsia="lt-LT"/>
        </w:rPr>
        <w:t>planavimo tikslus:</w:t>
      </w:r>
    </w:p>
    <w:p w14:paraId="76418384" w14:textId="6FFA7766" w:rsidR="00535E54" w:rsidRPr="00535E54" w:rsidRDefault="00B17A55" w:rsidP="00B17A55">
      <w:pPr>
        <w:pStyle w:val="Pagrindinistekstas"/>
        <w:spacing w:line="276" w:lineRule="auto"/>
        <w:ind w:left="1069"/>
        <w:rPr>
          <w:bCs/>
          <w:color w:val="000000"/>
          <w:lang w:val="lt-LT" w:eastAsia="lt-LT"/>
        </w:rPr>
      </w:pPr>
      <w:r>
        <w:rPr>
          <w:bCs/>
          <w:color w:val="000000"/>
          <w:lang w:val="lt-LT" w:eastAsia="lt-LT"/>
        </w:rPr>
        <w:t>2.1.</w:t>
      </w:r>
      <w:r w:rsidR="00535E54" w:rsidRPr="00535E54">
        <w:rPr>
          <w:bCs/>
          <w:color w:val="000000"/>
          <w:lang w:val="lt-LT" w:eastAsia="lt-LT"/>
        </w:rPr>
        <w:t xml:space="preserve"> pertvarkyti žemės sklypus, pakeisti pagrindinę tikslinę žemės naudojimo paskirtį ir</w:t>
      </w:r>
    </w:p>
    <w:p w14:paraId="4A5F5497" w14:textId="77777777" w:rsidR="00535E54" w:rsidRPr="00535E54" w:rsidRDefault="00535E54" w:rsidP="00535E54">
      <w:pPr>
        <w:pStyle w:val="Pagrindinistekstas"/>
        <w:spacing w:line="276" w:lineRule="auto"/>
        <w:rPr>
          <w:bCs/>
          <w:color w:val="000000"/>
          <w:lang w:val="lt-LT" w:eastAsia="lt-LT"/>
        </w:rPr>
      </w:pPr>
      <w:r w:rsidRPr="00535E54">
        <w:rPr>
          <w:bCs/>
          <w:color w:val="000000"/>
          <w:lang w:val="lt-LT" w:eastAsia="lt-LT"/>
        </w:rPr>
        <w:t>naudojimo būdą;</w:t>
      </w:r>
    </w:p>
    <w:p w14:paraId="463D0596" w14:textId="1DD49CA3" w:rsidR="00535E54" w:rsidRPr="00535E54" w:rsidRDefault="00535E54" w:rsidP="00B17A55">
      <w:pPr>
        <w:pStyle w:val="Pagrindinistekstas"/>
        <w:numPr>
          <w:ilvl w:val="1"/>
          <w:numId w:val="4"/>
        </w:numPr>
        <w:spacing w:line="276" w:lineRule="auto"/>
        <w:rPr>
          <w:bCs/>
          <w:color w:val="000000"/>
          <w:lang w:val="lt-LT" w:eastAsia="lt-LT"/>
        </w:rPr>
      </w:pPr>
      <w:r>
        <w:rPr>
          <w:bCs/>
          <w:color w:val="000000"/>
          <w:lang w:val="lt-LT" w:eastAsia="lt-LT"/>
        </w:rPr>
        <w:t xml:space="preserve"> </w:t>
      </w:r>
      <w:r w:rsidRPr="00535E54">
        <w:rPr>
          <w:bCs/>
          <w:color w:val="000000"/>
          <w:lang w:val="lt-LT" w:eastAsia="lt-LT"/>
        </w:rPr>
        <w:t xml:space="preserve"> nustatyti teritorij</w:t>
      </w:r>
      <w:r w:rsidR="00B17A55">
        <w:rPr>
          <w:bCs/>
          <w:color w:val="000000"/>
          <w:lang w:val="lt-LT" w:eastAsia="lt-LT"/>
        </w:rPr>
        <w:t>os</w:t>
      </w:r>
      <w:r w:rsidRPr="00535E54">
        <w:rPr>
          <w:bCs/>
          <w:color w:val="000000"/>
          <w:lang w:val="lt-LT" w:eastAsia="lt-LT"/>
        </w:rPr>
        <w:t xml:space="preserve"> naudojimo reglament</w:t>
      </w:r>
      <w:r w:rsidR="001D3841">
        <w:rPr>
          <w:bCs/>
          <w:color w:val="000000"/>
          <w:lang w:val="lt-LT" w:eastAsia="lt-LT"/>
        </w:rPr>
        <w:t>us</w:t>
      </w:r>
      <w:r w:rsidRPr="00535E54">
        <w:rPr>
          <w:bCs/>
          <w:color w:val="000000"/>
          <w:lang w:val="lt-LT" w:eastAsia="lt-LT"/>
        </w:rPr>
        <w:t>;</w:t>
      </w:r>
    </w:p>
    <w:p w14:paraId="2E0C3870" w14:textId="0CD87DEC" w:rsidR="00535E54" w:rsidRPr="00535E54" w:rsidRDefault="00535E54" w:rsidP="00B17A55">
      <w:pPr>
        <w:pStyle w:val="Pagrindinistekstas"/>
        <w:numPr>
          <w:ilvl w:val="1"/>
          <w:numId w:val="4"/>
        </w:numPr>
        <w:spacing w:line="276" w:lineRule="auto"/>
        <w:rPr>
          <w:bCs/>
          <w:color w:val="000000"/>
          <w:lang w:val="lt-LT" w:eastAsia="lt-LT"/>
        </w:rPr>
      </w:pPr>
      <w:r w:rsidRPr="00535E54">
        <w:rPr>
          <w:bCs/>
          <w:color w:val="000000"/>
          <w:lang w:val="lt-LT" w:eastAsia="lt-LT"/>
        </w:rPr>
        <w:t xml:space="preserve"> suformuoti optimalią urbanistinę struktūrą;</w:t>
      </w:r>
    </w:p>
    <w:p w14:paraId="25DDFE93" w14:textId="77B159D2" w:rsidR="00535E54" w:rsidRPr="00535E54" w:rsidRDefault="00535E54" w:rsidP="00B17A55">
      <w:pPr>
        <w:pStyle w:val="Pagrindinistekstas"/>
        <w:numPr>
          <w:ilvl w:val="1"/>
          <w:numId w:val="4"/>
        </w:numPr>
        <w:spacing w:line="276" w:lineRule="auto"/>
        <w:rPr>
          <w:bCs/>
          <w:color w:val="000000"/>
          <w:lang w:val="lt-LT" w:eastAsia="lt-LT"/>
        </w:rPr>
      </w:pPr>
      <w:r w:rsidRPr="00535E54">
        <w:rPr>
          <w:bCs/>
          <w:color w:val="000000"/>
          <w:lang w:val="lt-LT" w:eastAsia="lt-LT"/>
        </w:rPr>
        <w:t xml:space="preserve"> suplanuoti </w:t>
      </w:r>
      <w:r w:rsidR="001D3841" w:rsidRPr="001D3841">
        <w:rPr>
          <w:bCs/>
          <w:color w:val="000000"/>
          <w:lang w:val="lt-LT" w:eastAsia="lt-LT"/>
        </w:rPr>
        <w:t>planuojamos teritorijos inžinerinių komunikacinių koridorių tinklą</w:t>
      </w:r>
      <w:r w:rsidRPr="00535E54">
        <w:rPr>
          <w:bCs/>
          <w:color w:val="000000"/>
          <w:lang w:val="lt-LT" w:eastAsia="lt-LT"/>
        </w:rPr>
        <w:t>;</w:t>
      </w:r>
    </w:p>
    <w:p w14:paraId="43A741F7" w14:textId="51FB3E46" w:rsidR="00535E54" w:rsidRPr="001D3841" w:rsidRDefault="00535E54" w:rsidP="00B17A55">
      <w:pPr>
        <w:pStyle w:val="Pagrindinistekstas"/>
        <w:numPr>
          <w:ilvl w:val="1"/>
          <w:numId w:val="4"/>
        </w:numPr>
        <w:spacing w:line="276" w:lineRule="auto"/>
        <w:rPr>
          <w:bCs/>
          <w:color w:val="000000"/>
          <w:lang w:val="lt-LT" w:eastAsia="lt-LT"/>
        </w:rPr>
      </w:pPr>
      <w:r w:rsidRPr="001D3841">
        <w:rPr>
          <w:bCs/>
          <w:color w:val="000000"/>
          <w:lang w:val="lt-LT" w:eastAsia="lt-LT"/>
        </w:rPr>
        <w:t xml:space="preserve"> numatyti teritorijoje esančių želdynų apsaugos ir naudojimo priemones;</w:t>
      </w:r>
    </w:p>
    <w:p w14:paraId="0DDA78A0" w14:textId="3BB71176" w:rsidR="00535E54" w:rsidRPr="00535E54" w:rsidRDefault="00535E54" w:rsidP="00535E54">
      <w:pPr>
        <w:pStyle w:val="Pagrindinistekstas"/>
        <w:spacing w:line="276" w:lineRule="auto"/>
        <w:rPr>
          <w:bCs/>
          <w:color w:val="000000"/>
          <w:lang w:val="lt-LT" w:eastAsia="lt-LT"/>
        </w:rPr>
      </w:pPr>
      <w:r>
        <w:rPr>
          <w:bCs/>
          <w:color w:val="000000"/>
          <w:lang w:val="lt-LT" w:eastAsia="lt-LT"/>
        </w:rPr>
        <w:t xml:space="preserve">                  </w:t>
      </w:r>
      <w:r w:rsidR="00B17A55">
        <w:rPr>
          <w:bCs/>
          <w:color w:val="000000"/>
          <w:lang w:val="lt-LT" w:eastAsia="lt-LT"/>
        </w:rPr>
        <w:t>2.6</w:t>
      </w:r>
      <w:r>
        <w:rPr>
          <w:bCs/>
          <w:color w:val="000000"/>
          <w:lang w:val="lt-LT" w:eastAsia="lt-LT"/>
        </w:rPr>
        <w:t>.</w:t>
      </w:r>
      <w:r w:rsidRPr="00535E54">
        <w:rPr>
          <w:bCs/>
          <w:color w:val="000000"/>
          <w:lang w:val="lt-LT" w:eastAsia="lt-LT"/>
        </w:rPr>
        <w:t xml:space="preserve"> kurti sveiką, saugią, darnią, klimato kaitos padariniams atsparią gyvenamąją aplinką</w:t>
      </w:r>
      <w:r>
        <w:rPr>
          <w:bCs/>
          <w:color w:val="000000"/>
          <w:lang w:val="lt-LT" w:eastAsia="lt-LT"/>
        </w:rPr>
        <w:t xml:space="preserve"> </w:t>
      </w:r>
      <w:r w:rsidRPr="00535E54">
        <w:rPr>
          <w:bCs/>
          <w:color w:val="000000"/>
          <w:lang w:val="lt-LT" w:eastAsia="lt-LT"/>
        </w:rPr>
        <w:t>ir visavertes gyvenimo sąlygas gyvenamojoje vietovėje</w:t>
      </w:r>
      <w:r>
        <w:rPr>
          <w:bCs/>
          <w:color w:val="000000"/>
          <w:lang w:val="lt-LT" w:eastAsia="lt-LT"/>
        </w:rPr>
        <w:t>.</w:t>
      </w:r>
    </w:p>
    <w:bookmarkEnd w:id="1"/>
    <w:p w14:paraId="5FC2A7F6" w14:textId="47BA1BA9" w:rsidR="006A0B4D" w:rsidRDefault="00293426" w:rsidP="00535E54">
      <w:pPr>
        <w:pStyle w:val="Pagrindinistekstas"/>
        <w:spacing w:line="276" w:lineRule="auto"/>
        <w:ind w:firstLine="709"/>
        <w:rPr>
          <w:bCs/>
          <w:color w:val="000000"/>
          <w:lang w:val="lt-LT" w:eastAsia="lt-LT"/>
        </w:rPr>
      </w:pPr>
      <w:r w:rsidRPr="00A87D1B">
        <w:rPr>
          <w:bCs/>
          <w:color w:val="000000"/>
          <w:lang w:val="lt-LT" w:eastAsia="lt-LT"/>
        </w:rPr>
        <w:t xml:space="preserve">Šis </w:t>
      </w:r>
      <w:r w:rsidR="00A11707" w:rsidRPr="00A11707">
        <w:rPr>
          <w:bCs/>
          <w:color w:val="000000"/>
          <w:lang w:val="lt-LT" w:eastAsia="lt-LT"/>
        </w:rPr>
        <w:t>administracinis sprendimas per vieną mėnesį nuo jo paskelbimo, įteikimo arba pranešimo apie viešojo administravimo subjekto veiksmus (atsisakymą atlikti veiksmus) suinteresuotai šaliai dienos gali būti skundžiamas Lietuvos administracinių ginčų komisijai arba Regionų administraciniam teismui bet kuriuose šio teismo rūmuose</w:t>
      </w:r>
      <w:r w:rsidRPr="00A87D1B">
        <w:rPr>
          <w:bCs/>
          <w:color w:val="000000"/>
          <w:lang w:val="lt-LT" w:eastAsia="lt-LT"/>
        </w:rPr>
        <w:t>. </w:t>
      </w:r>
    </w:p>
    <w:p w14:paraId="196959C5" w14:textId="77777777" w:rsidR="00933BB7" w:rsidRDefault="00933BB7" w:rsidP="00BB675A">
      <w:pPr>
        <w:pStyle w:val="Pagrindinistekstas"/>
        <w:spacing w:line="360" w:lineRule="auto"/>
        <w:ind w:firstLine="709"/>
        <w:rPr>
          <w:bCs/>
          <w:color w:val="000000"/>
          <w:lang w:eastAsia="lt-LT"/>
        </w:rPr>
      </w:pPr>
    </w:p>
    <w:p w14:paraId="3F00FA2D" w14:textId="5E200472" w:rsidR="00D3223A" w:rsidRDefault="000A4F80" w:rsidP="00D3223A">
      <w:pPr>
        <w:pStyle w:val="Pagrindinistekstas"/>
        <w:spacing w:line="276" w:lineRule="auto"/>
        <w:rPr>
          <w:sz w:val="20"/>
          <w:szCs w:val="20"/>
        </w:rPr>
      </w:pPr>
      <w:r>
        <w:rPr>
          <w:lang w:val="lt-LT"/>
        </w:rPr>
        <w:t xml:space="preserve">Meras </w:t>
      </w:r>
      <w:r w:rsidR="00D3223A">
        <w:rPr>
          <w:lang w:val="lt-LT"/>
        </w:rPr>
        <w:t xml:space="preserve">                                                                             </w:t>
      </w:r>
      <w:r>
        <w:rPr>
          <w:lang w:val="lt-LT"/>
        </w:rPr>
        <w:t xml:space="preserve">                                </w:t>
      </w:r>
      <w:r w:rsidR="00D3223A">
        <w:rPr>
          <w:lang w:val="lt-LT"/>
        </w:rPr>
        <w:t xml:space="preserve">  </w:t>
      </w:r>
      <w:r>
        <w:rPr>
          <w:lang w:val="lt-LT"/>
        </w:rPr>
        <w:t xml:space="preserve"> Gediminas Ratkevičius</w:t>
      </w:r>
    </w:p>
    <w:p w14:paraId="238A5C2D" w14:textId="77777777" w:rsidR="00D3223A" w:rsidRDefault="00D3223A" w:rsidP="00D3223A">
      <w:pPr>
        <w:spacing w:line="360" w:lineRule="auto"/>
        <w:rPr>
          <w:sz w:val="20"/>
          <w:szCs w:val="20"/>
        </w:rPr>
      </w:pPr>
    </w:p>
    <w:p w14:paraId="528EAB9D" w14:textId="77777777" w:rsidR="00353E1E" w:rsidRDefault="00353E1E" w:rsidP="00D3223A">
      <w:pPr>
        <w:spacing w:line="360" w:lineRule="auto"/>
        <w:rPr>
          <w:sz w:val="20"/>
          <w:szCs w:val="20"/>
        </w:rPr>
      </w:pPr>
    </w:p>
    <w:p w14:paraId="1C9D1B5F" w14:textId="77777777" w:rsidR="00353E1E" w:rsidRDefault="00353E1E" w:rsidP="00D3223A">
      <w:pPr>
        <w:spacing w:line="360" w:lineRule="auto"/>
        <w:rPr>
          <w:sz w:val="20"/>
          <w:szCs w:val="20"/>
        </w:rPr>
      </w:pPr>
    </w:p>
    <w:p w14:paraId="3FFE5BA6" w14:textId="77777777" w:rsidR="00535E54" w:rsidRDefault="00535E54" w:rsidP="00D3223A">
      <w:pPr>
        <w:spacing w:line="360" w:lineRule="auto"/>
        <w:rPr>
          <w:sz w:val="20"/>
          <w:szCs w:val="20"/>
        </w:rPr>
      </w:pPr>
    </w:p>
    <w:p w14:paraId="7BDA7E0B" w14:textId="77777777" w:rsidR="00535E54" w:rsidRDefault="00535E54" w:rsidP="00D3223A">
      <w:pPr>
        <w:spacing w:line="360" w:lineRule="auto"/>
        <w:rPr>
          <w:sz w:val="20"/>
          <w:szCs w:val="20"/>
        </w:rPr>
      </w:pPr>
    </w:p>
    <w:p w14:paraId="3A71F9C4" w14:textId="77777777" w:rsidR="00C02B81" w:rsidRDefault="00C02B81" w:rsidP="00AA40EC">
      <w:pPr>
        <w:spacing w:line="360" w:lineRule="auto"/>
        <w:rPr>
          <w:sz w:val="20"/>
          <w:szCs w:val="20"/>
        </w:rPr>
      </w:pPr>
    </w:p>
    <w:p w14:paraId="0A712D6F" w14:textId="77777777" w:rsidR="00623DB6" w:rsidRPr="00353E1E" w:rsidRDefault="00BE461C" w:rsidP="00AA40EC">
      <w:pPr>
        <w:spacing w:line="360" w:lineRule="auto"/>
        <w:rPr>
          <w:sz w:val="20"/>
          <w:szCs w:val="20"/>
        </w:rPr>
      </w:pPr>
      <w:r w:rsidRPr="00353E1E">
        <w:rPr>
          <w:sz w:val="20"/>
          <w:szCs w:val="20"/>
        </w:rPr>
        <w:t>Ne</w:t>
      </w:r>
      <w:r w:rsidR="004119C8" w:rsidRPr="00353E1E">
        <w:rPr>
          <w:sz w:val="20"/>
          <w:szCs w:val="20"/>
        </w:rPr>
        <w:t>lė Tekorienė</w:t>
      </w:r>
      <w:r w:rsidR="00E151DA" w:rsidRPr="00353E1E">
        <w:rPr>
          <w:sz w:val="20"/>
          <w:szCs w:val="20"/>
        </w:rPr>
        <w:t xml:space="preserve"> </w:t>
      </w:r>
    </w:p>
    <w:sectPr w:rsidR="00623DB6" w:rsidRPr="00353E1E" w:rsidSect="006D0AC4">
      <w:footnotePr>
        <w:pos w:val="beneathText"/>
      </w:footnotePr>
      <w:pgSz w:w="11905" w:h="16837"/>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BD06312"/>
    <w:multiLevelType w:val="hybridMultilevel"/>
    <w:tmpl w:val="AEB4ADAA"/>
    <w:lvl w:ilvl="0" w:tplc="A0265802">
      <w:start w:val="1"/>
      <w:numFmt w:val="decimal"/>
      <w:lvlText w:val="%1."/>
      <w:lvlJc w:val="left"/>
      <w:pPr>
        <w:ind w:left="1060"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4F511BC8"/>
    <w:multiLevelType w:val="multilevel"/>
    <w:tmpl w:val="8CCAC7AA"/>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3" w15:restartNumberingAfterBreak="0">
    <w:nsid w:val="70717182"/>
    <w:multiLevelType w:val="multilevel"/>
    <w:tmpl w:val="8E0CF93E"/>
    <w:lvl w:ilvl="0">
      <w:start w:val="2"/>
      <w:numFmt w:val="decimal"/>
      <w:lvlText w:val="%1."/>
      <w:lvlJc w:val="left"/>
      <w:pPr>
        <w:ind w:left="1080" w:hanging="360"/>
      </w:pPr>
      <w:rPr>
        <w:rFonts w:hint="default"/>
      </w:rPr>
    </w:lvl>
    <w:lvl w:ilvl="1">
      <w:start w:val="2"/>
      <w:numFmt w:val="decimal"/>
      <w:isLgl/>
      <w:lvlText w:val="%1.%2."/>
      <w:lvlJc w:val="left"/>
      <w:pPr>
        <w:ind w:left="1429"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87" w:hanging="720"/>
      </w:pPr>
      <w:rPr>
        <w:rFonts w:hint="default"/>
      </w:rPr>
    </w:lvl>
    <w:lvl w:ilvl="4">
      <w:start w:val="1"/>
      <w:numFmt w:val="decimal"/>
      <w:isLgl/>
      <w:lvlText w:val="%1.%2.%3.%4.%5."/>
      <w:lvlJc w:val="left"/>
      <w:pPr>
        <w:ind w:left="3196" w:hanging="1080"/>
      </w:pPr>
      <w:rPr>
        <w:rFonts w:hint="default"/>
      </w:rPr>
    </w:lvl>
    <w:lvl w:ilvl="5">
      <w:start w:val="1"/>
      <w:numFmt w:val="decimal"/>
      <w:isLgl/>
      <w:lvlText w:val="%1.%2.%3.%4.%5.%6."/>
      <w:lvlJc w:val="left"/>
      <w:pPr>
        <w:ind w:left="3545" w:hanging="1080"/>
      </w:pPr>
      <w:rPr>
        <w:rFonts w:hint="default"/>
      </w:rPr>
    </w:lvl>
    <w:lvl w:ilvl="6">
      <w:start w:val="1"/>
      <w:numFmt w:val="decimal"/>
      <w:isLgl/>
      <w:lvlText w:val="%1.%2.%3.%4.%5.%6.%7."/>
      <w:lvlJc w:val="left"/>
      <w:pPr>
        <w:ind w:left="4254" w:hanging="1440"/>
      </w:pPr>
      <w:rPr>
        <w:rFonts w:hint="default"/>
      </w:rPr>
    </w:lvl>
    <w:lvl w:ilvl="7">
      <w:start w:val="1"/>
      <w:numFmt w:val="decimal"/>
      <w:isLgl/>
      <w:lvlText w:val="%1.%2.%3.%4.%5.%6.%7.%8."/>
      <w:lvlJc w:val="left"/>
      <w:pPr>
        <w:ind w:left="4603" w:hanging="1440"/>
      </w:pPr>
      <w:rPr>
        <w:rFonts w:hint="default"/>
      </w:rPr>
    </w:lvl>
    <w:lvl w:ilvl="8">
      <w:start w:val="1"/>
      <w:numFmt w:val="decimal"/>
      <w:isLgl/>
      <w:lvlText w:val="%1.%2.%3.%4.%5.%6.%7.%8.%9."/>
      <w:lvlJc w:val="left"/>
      <w:pPr>
        <w:ind w:left="5312" w:hanging="1800"/>
      </w:pPr>
      <w:rPr>
        <w:rFonts w:hint="default"/>
      </w:rPr>
    </w:lvl>
  </w:abstractNum>
  <w:num w:numId="1" w16cid:durableId="1087969297">
    <w:abstractNumId w:val="0"/>
  </w:num>
  <w:num w:numId="2" w16cid:durableId="496464194">
    <w:abstractNumId w:val="1"/>
  </w:num>
  <w:num w:numId="3" w16cid:durableId="322199924">
    <w:abstractNumId w:val="2"/>
  </w:num>
  <w:num w:numId="4" w16cid:durableId="10856875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FD1"/>
    <w:rsid w:val="0000071F"/>
    <w:rsid w:val="0000701A"/>
    <w:rsid w:val="00013A52"/>
    <w:rsid w:val="00014503"/>
    <w:rsid w:val="0001646C"/>
    <w:rsid w:val="0001749F"/>
    <w:rsid w:val="0002308F"/>
    <w:rsid w:val="0002370B"/>
    <w:rsid w:val="000344CF"/>
    <w:rsid w:val="00046427"/>
    <w:rsid w:val="000628FB"/>
    <w:rsid w:val="00076383"/>
    <w:rsid w:val="00084178"/>
    <w:rsid w:val="00085950"/>
    <w:rsid w:val="00085DB3"/>
    <w:rsid w:val="00092E78"/>
    <w:rsid w:val="000A4F80"/>
    <w:rsid w:val="000A746F"/>
    <w:rsid w:val="000B22C2"/>
    <w:rsid w:val="000C17B4"/>
    <w:rsid w:val="000C6F9F"/>
    <w:rsid w:val="000D5414"/>
    <w:rsid w:val="000D6170"/>
    <w:rsid w:val="000D6E95"/>
    <w:rsid w:val="000D7F2E"/>
    <w:rsid w:val="000E180B"/>
    <w:rsid w:val="000E4626"/>
    <w:rsid w:val="000E726C"/>
    <w:rsid w:val="000F1016"/>
    <w:rsid w:val="000F29E3"/>
    <w:rsid w:val="00105FA7"/>
    <w:rsid w:val="00114DFE"/>
    <w:rsid w:val="00117D70"/>
    <w:rsid w:val="001240FA"/>
    <w:rsid w:val="001269D8"/>
    <w:rsid w:val="00130376"/>
    <w:rsid w:val="00133EEE"/>
    <w:rsid w:val="0013628B"/>
    <w:rsid w:val="0013636D"/>
    <w:rsid w:val="0013773D"/>
    <w:rsid w:val="001405D5"/>
    <w:rsid w:val="001512D2"/>
    <w:rsid w:val="00155407"/>
    <w:rsid w:val="00161041"/>
    <w:rsid w:val="00177309"/>
    <w:rsid w:val="001808C8"/>
    <w:rsid w:val="0018543D"/>
    <w:rsid w:val="00196382"/>
    <w:rsid w:val="001A026D"/>
    <w:rsid w:val="001B4704"/>
    <w:rsid w:val="001D07EE"/>
    <w:rsid w:val="001D0D93"/>
    <w:rsid w:val="001D3841"/>
    <w:rsid w:val="001E1043"/>
    <w:rsid w:val="001E5288"/>
    <w:rsid w:val="001F06D6"/>
    <w:rsid w:val="001F5B41"/>
    <w:rsid w:val="00200A71"/>
    <w:rsid w:val="00202B8C"/>
    <w:rsid w:val="002070ED"/>
    <w:rsid w:val="00210B84"/>
    <w:rsid w:val="00210D16"/>
    <w:rsid w:val="002204F3"/>
    <w:rsid w:val="002359B9"/>
    <w:rsid w:val="002375A3"/>
    <w:rsid w:val="00254D59"/>
    <w:rsid w:val="002579C7"/>
    <w:rsid w:val="00265CCC"/>
    <w:rsid w:val="002752F4"/>
    <w:rsid w:val="00275326"/>
    <w:rsid w:val="002879F3"/>
    <w:rsid w:val="00293426"/>
    <w:rsid w:val="0029484F"/>
    <w:rsid w:val="002A113E"/>
    <w:rsid w:val="002A1454"/>
    <w:rsid w:val="002A1498"/>
    <w:rsid w:val="002B4DCB"/>
    <w:rsid w:val="002B581C"/>
    <w:rsid w:val="002C0C1A"/>
    <w:rsid w:val="002C75ED"/>
    <w:rsid w:val="002D0890"/>
    <w:rsid w:val="002E1251"/>
    <w:rsid w:val="002E2BC1"/>
    <w:rsid w:val="002E3B0F"/>
    <w:rsid w:val="002E5391"/>
    <w:rsid w:val="002F1E89"/>
    <w:rsid w:val="00303B97"/>
    <w:rsid w:val="0031714B"/>
    <w:rsid w:val="00323596"/>
    <w:rsid w:val="0033173D"/>
    <w:rsid w:val="00332280"/>
    <w:rsid w:val="0033320F"/>
    <w:rsid w:val="003410DE"/>
    <w:rsid w:val="00344AAE"/>
    <w:rsid w:val="00345401"/>
    <w:rsid w:val="0034782D"/>
    <w:rsid w:val="00353E1E"/>
    <w:rsid w:val="003578AF"/>
    <w:rsid w:val="003605B1"/>
    <w:rsid w:val="0036268E"/>
    <w:rsid w:val="00366FF5"/>
    <w:rsid w:val="003714F8"/>
    <w:rsid w:val="003731D4"/>
    <w:rsid w:val="00373ACB"/>
    <w:rsid w:val="0037403A"/>
    <w:rsid w:val="00376E33"/>
    <w:rsid w:val="003800C8"/>
    <w:rsid w:val="00381FC3"/>
    <w:rsid w:val="003825FC"/>
    <w:rsid w:val="00384D50"/>
    <w:rsid w:val="003B3D45"/>
    <w:rsid w:val="003C4829"/>
    <w:rsid w:val="003D0BEE"/>
    <w:rsid w:val="003D0C77"/>
    <w:rsid w:val="003E6DF2"/>
    <w:rsid w:val="003E7C86"/>
    <w:rsid w:val="00407301"/>
    <w:rsid w:val="004119C8"/>
    <w:rsid w:val="00413561"/>
    <w:rsid w:val="0042361F"/>
    <w:rsid w:val="0043219B"/>
    <w:rsid w:val="00432E31"/>
    <w:rsid w:val="00440E7E"/>
    <w:rsid w:val="004510BF"/>
    <w:rsid w:val="004539AB"/>
    <w:rsid w:val="00454297"/>
    <w:rsid w:val="00461927"/>
    <w:rsid w:val="00461B5B"/>
    <w:rsid w:val="00463FCD"/>
    <w:rsid w:val="00464308"/>
    <w:rsid w:val="004754F2"/>
    <w:rsid w:val="0047770D"/>
    <w:rsid w:val="004849F3"/>
    <w:rsid w:val="00486509"/>
    <w:rsid w:val="004B4835"/>
    <w:rsid w:val="004C0791"/>
    <w:rsid w:val="004C2807"/>
    <w:rsid w:val="004C3261"/>
    <w:rsid w:val="004C6EB7"/>
    <w:rsid w:val="004C72FC"/>
    <w:rsid w:val="004D1460"/>
    <w:rsid w:val="004D40CC"/>
    <w:rsid w:val="004D68C1"/>
    <w:rsid w:val="004F2A00"/>
    <w:rsid w:val="004F452D"/>
    <w:rsid w:val="00502EF6"/>
    <w:rsid w:val="0050307D"/>
    <w:rsid w:val="005109DB"/>
    <w:rsid w:val="00510AF3"/>
    <w:rsid w:val="00522126"/>
    <w:rsid w:val="00527FC9"/>
    <w:rsid w:val="00530ABA"/>
    <w:rsid w:val="005324C3"/>
    <w:rsid w:val="00535E54"/>
    <w:rsid w:val="00541006"/>
    <w:rsid w:val="00544AA6"/>
    <w:rsid w:val="00545E01"/>
    <w:rsid w:val="00552755"/>
    <w:rsid w:val="0055332A"/>
    <w:rsid w:val="0059755E"/>
    <w:rsid w:val="005B2E80"/>
    <w:rsid w:val="005B3117"/>
    <w:rsid w:val="005C0C71"/>
    <w:rsid w:val="005E23F9"/>
    <w:rsid w:val="005E6A43"/>
    <w:rsid w:val="005F1024"/>
    <w:rsid w:val="005F1FA2"/>
    <w:rsid w:val="005F270A"/>
    <w:rsid w:val="005F2F68"/>
    <w:rsid w:val="005F3145"/>
    <w:rsid w:val="005F5A62"/>
    <w:rsid w:val="00602668"/>
    <w:rsid w:val="00623DB6"/>
    <w:rsid w:val="00635560"/>
    <w:rsid w:val="00653A81"/>
    <w:rsid w:val="00653DCA"/>
    <w:rsid w:val="00654BB7"/>
    <w:rsid w:val="006649C9"/>
    <w:rsid w:val="00664F7C"/>
    <w:rsid w:val="006777A4"/>
    <w:rsid w:val="00677947"/>
    <w:rsid w:val="00677E80"/>
    <w:rsid w:val="0069015D"/>
    <w:rsid w:val="00692738"/>
    <w:rsid w:val="006947BC"/>
    <w:rsid w:val="006A0B4D"/>
    <w:rsid w:val="006B1A31"/>
    <w:rsid w:val="006B25F1"/>
    <w:rsid w:val="006C2B19"/>
    <w:rsid w:val="006D0AC4"/>
    <w:rsid w:val="006D7451"/>
    <w:rsid w:val="006E5077"/>
    <w:rsid w:val="006F084D"/>
    <w:rsid w:val="006F62B9"/>
    <w:rsid w:val="00706A55"/>
    <w:rsid w:val="0071075D"/>
    <w:rsid w:val="00715FE8"/>
    <w:rsid w:val="007162B7"/>
    <w:rsid w:val="00723792"/>
    <w:rsid w:val="00725F1D"/>
    <w:rsid w:val="00726C03"/>
    <w:rsid w:val="00746785"/>
    <w:rsid w:val="007473F6"/>
    <w:rsid w:val="00756697"/>
    <w:rsid w:val="00756833"/>
    <w:rsid w:val="0076266B"/>
    <w:rsid w:val="00762A4B"/>
    <w:rsid w:val="00762CDC"/>
    <w:rsid w:val="00770ECB"/>
    <w:rsid w:val="007859C1"/>
    <w:rsid w:val="00785C21"/>
    <w:rsid w:val="00793ED2"/>
    <w:rsid w:val="00796BBD"/>
    <w:rsid w:val="007A14FD"/>
    <w:rsid w:val="007B2FD1"/>
    <w:rsid w:val="007B3701"/>
    <w:rsid w:val="007C0BF7"/>
    <w:rsid w:val="007C1AAC"/>
    <w:rsid w:val="007C59E0"/>
    <w:rsid w:val="007D0000"/>
    <w:rsid w:val="007D0C44"/>
    <w:rsid w:val="007D1F29"/>
    <w:rsid w:val="007D3C90"/>
    <w:rsid w:val="007D52DD"/>
    <w:rsid w:val="007D78CA"/>
    <w:rsid w:val="007F0405"/>
    <w:rsid w:val="007F1F01"/>
    <w:rsid w:val="00807138"/>
    <w:rsid w:val="00835A19"/>
    <w:rsid w:val="00836982"/>
    <w:rsid w:val="00837600"/>
    <w:rsid w:val="00844082"/>
    <w:rsid w:val="008462C1"/>
    <w:rsid w:val="008472BA"/>
    <w:rsid w:val="00850A90"/>
    <w:rsid w:val="008542D5"/>
    <w:rsid w:val="00854C9A"/>
    <w:rsid w:val="0086502C"/>
    <w:rsid w:val="00865761"/>
    <w:rsid w:val="00880AFA"/>
    <w:rsid w:val="00880F85"/>
    <w:rsid w:val="0088300F"/>
    <w:rsid w:val="00883818"/>
    <w:rsid w:val="00887CB9"/>
    <w:rsid w:val="008B2DB7"/>
    <w:rsid w:val="008D70BB"/>
    <w:rsid w:val="008F244B"/>
    <w:rsid w:val="00910032"/>
    <w:rsid w:val="00915449"/>
    <w:rsid w:val="0092331D"/>
    <w:rsid w:val="00933BB7"/>
    <w:rsid w:val="00936220"/>
    <w:rsid w:val="00936CD7"/>
    <w:rsid w:val="00937669"/>
    <w:rsid w:val="00955669"/>
    <w:rsid w:val="00963C0F"/>
    <w:rsid w:val="00965267"/>
    <w:rsid w:val="009652C9"/>
    <w:rsid w:val="00975A80"/>
    <w:rsid w:val="009858D0"/>
    <w:rsid w:val="00994BAB"/>
    <w:rsid w:val="009A179B"/>
    <w:rsid w:val="009A212D"/>
    <w:rsid w:val="009A6328"/>
    <w:rsid w:val="009A6C0E"/>
    <w:rsid w:val="009B30EC"/>
    <w:rsid w:val="009B43DD"/>
    <w:rsid w:val="009D47BE"/>
    <w:rsid w:val="009E30C8"/>
    <w:rsid w:val="009F0466"/>
    <w:rsid w:val="00A01586"/>
    <w:rsid w:val="00A0228C"/>
    <w:rsid w:val="00A026FE"/>
    <w:rsid w:val="00A0651E"/>
    <w:rsid w:val="00A075DA"/>
    <w:rsid w:val="00A10D41"/>
    <w:rsid w:val="00A11707"/>
    <w:rsid w:val="00A2164C"/>
    <w:rsid w:val="00A233CD"/>
    <w:rsid w:val="00A23A33"/>
    <w:rsid w:val="00A24017"/>
    <w:rsid w:val="00A242B4"/>
    <w:rsid w:val="00A27811"/>
    <w:rsid w:val="00A337A3"/>
    <w:rsid w:val="00A418BF"/>
    <w:rsid w:val="00A43180"/>
    <w:rsid w:val="00A50AD3"/>
    <w:rsid w:val="00A52FD1"/>
    <w:rsid w:val="00A80455"/>
    <w:rsid w:val="00A87D1B"/>
    <w:rsid w:val="00A9185F"/>
    <w:rsid w:val="00AA0C43"/>
    <w:rsid w:val="00AA15A2"/>
    <w:rsid w:val="00AA40EC"/>
    <w:rsid w:val="00AA452B"/>
    <w:rsid w:val="00AB07C6"/>
    <w:rsid w:val="00AC6532"/>
    <w:rsid w:val="00AD3776"/>
    <w:rsid w:val="00AD6801"/>
    <w:rsid w:val="00AE6000"/>
    <w:rsid w:val="00AE7A2D"/>
    <w:rsid w:val="00B02B7D"/>
    <w:rsid w:val="00B03E9B"/>
    <w:rsid w:val="00B06ACC"/>
    <w:rsid w:val="00B17A55"/>
    <w:rsid w:val="00B2702B"/>
    <w:rsid w:val="00B309E6"/>
    <w:rsid w:val="00B344B3"/>
    <w:rsid w:val="00B607B7"/>
    <w:rsid w:val="00B719B8"/>
    <w:rsid w:val="00B77CA1"/>
    <w:rsid w:val="00B83946"/>
    <w:rsid w:val="00B91AC5"/>
    <w:rsid w:val="00B93429"/>
    <w:rsid w:val="00B96839"/>
    <w:rsid w:val="00B9787D"/>
    <w:rsid w:val="00BA6D0F"/>
    <w:rsid w:val="00BB626D"/>
    <w:rsid w:val="00BB675A"/>
    <w:rsid w:val="00BB799A"/>
    <w:rsid w:val="00BC59F6"/>
    <w:rsid w:val="00BC7CA7"/>
    <w:rsid w:val="00BD5165"/>
    <w:rsid w:val="00BD5CB1"/>
    <w:rsid w:val="00BD76BC"/>
    <w:rsid w:val="00BE0658"/>
    <w:rsid w:val="00BE461C"/>
    <w:rsid w:val="00BE48B0"/>
    <w:rsid w:val="00BF2DD5"/>
    <w:rsid w:val="00BF3F95"/>
    <w:rsid w:val="00BF467F"/>
    <w:rsid w:val="00C01A16"/>
    <w:rsid w:val="00C02B81"/>
    <w:rsid w:val="00C0487D"/>
    <w:rsid w:val="00C340A3"/>
    <w:rsid w:val="00C40D47"/>
    <w:rsid w:val="00C55FB3"/>
    <w:rsid w:val="00C63B40"/>
    <w:rsid w:val="00C6613D"/>
    <w:rsid w:val="00C759B5"/>
    <w:rsid w:val="00C75EB5"/>
    <w:rsid w:val="00C77AC2"/>
    <w:rsid w:val="00C84B23"/>
    <w:rsid w:val="00C8659B"/>
    <w:rsid w:val="00C87C56"/>
    <w:rsid w:val="00C973B1"/>
    <w:rsid w:val="00CA0520"/>
    <w:rsid w:val="00CA4144"/>
    <w:rsid w:val="00CA577E"/>
    <w:rsid w:val="00CA583C"/>
    <w:rsid w:val="00CB3F49"/>
    <w:rsid w:val="00CC21E1"/>
    <w:rsid w:val="00CC362F"/>
    <w:rsid w:val="00CC6F74"/>
    <w:rsid w:val="00CD25EF"/>
    <w:rsid w:val="00CD3534"/>
    <w:rsid w:val="00CE2BAC"/>
    <w:rsid w:val="00CE2DE8"/>
    <w:rsid w:val="00CE562D"/>
    <w:rsid w:val="00CF1225"/>
    <w:rsid w:val="00CF154D"/>
    <w:rsid w:val="00CF33BD"/>
    <w:rsid w:val="00D03E8A"/>
    <w:rsid w:val="00D20F18"/>
    <w:rsid w:val="00D258D0"/>
    <w:rsid w:val="00D27A15"/>
    <w:rsid w:val="00D32235"/>
    <w:rsid w:val="00D3223A"/>
    <w:rsid w:val="00D332A3"/>
    <w:rsid w:val="00D365A7"/>
    <w:rsid w:val="00D372BC"/>
    <w:rsid w:val="00D4021A"/>
    <w:rsid w:val="00D41B37"/>
    <w:rsid w:val="00D4421A"/>
    <w:rsid w:val="00D47FC3"/>
    <w:rsid w:val="00D56716"/>
    <w:rsid w:val="00D577E4"/>
    <w:rsid w:val="00D63B3D"/>
    <w:rsid w:val="00D63FB7"/>
    <w:rsid w:val="00D67D91"/>
    <w:rsid w:val="00D67F14"/>
    <w:rsid w:val="00D80473"/>
    <w:rsid w:val="00D8646C"/>
    <w:rsid w:val="00DA0799"/>
    <w:rsid w:val="00DA3CF8"/>
    <w:rsid w:val="00DB272F"/>
    <w:rsid w:val="00DB5611"/>
    <w:rsid w:val="00DB68EF"/>
    <w:rsid w:val="00DC2856"/>
    <w:rsid w:val="00DC2B83"/>
    <w:rsid w:val="00DD11B9"/>
    <w:rsid w:val="00DD1458"/>
    <w:rsid w:val="00DE6C6F"/>
    <w:rsid w:val="00DE6DB7"/>
    <w:rsid w:val="00DE7A10"/>
    <w:rsid w:val="00DF024E"/>
    <w:rsid w:val="00E06FD7"/>
    <w:rsid w:val="00E10D08"/>
    <w:rsid w:val="00E1229F"/>
    <w:rsid w:val="00E151DA"/>
    <w:rsid w:val="00E30038"/>
    <w:rsid w:val="00E30129"/>
    <w:rsid w:val="00E363FF"/>
    <w:rsid w:val="00E37944"/>
    <w:rsid w:val="00E40BBE"/>
    <w:rsid w:val="00E41410"/>
    <w:rsid w:val="00E51161"/>
    <w:rsid w:val="00E51268"/>
    <w:rsid w:val="00E531EF"/>
    <w:rsid w:val="00E54518"/>
    <w:rsid w:val="00E566DB"/>
    <w:rsid w:val="00E62C30"/>
    <w:rsid w:val="00E62C70"/>
    <w:rsid w:val="00E637F9"/>
    <w:rsid w:val="00E6423F"/>
    <w:rsid w:val="00E70045"/>
    <w:rsid w:val="00E724FE"/>
    <w:rsid w:val="00E7377A"/>
    <w:rsid w:val="00E73E66"/>
    <w:rsid w:val="00E76C63"/>
    <w:rsid w:val="00E823A4"/>
    <w:rsid w:val="00E8549A"/>
    <w:rsid w:val="00EA7237"/>
    <w:rsid w:val="00EB0EEB"/>
    <w:rsid w:val="00EB63E2"/>
    <w:rsid w:val="00EC0B95"/>
    <w:rsid w:val="00ED26A7"/>
    <w:rsid w:val="00EF019E"/>
    <w:rsid w:val="00EF1239"/>
    <w:rsid w:val="00F04732"/>
    <w:rsid w:val="00F0735B"/>
    <w:rsid w:val="00F10422"/>
    <w:rsid w:val="00F115B9"/>
    <w:rsid w:val="00F11E54"/>
    <w:rsid w:val="00F16BDC"/>
    <w:rsid w:val="00F16F85"/>
    <w:rsid w:val="00F2594B"/>
    <w:rsid w:val="00F36607"/>
    <w:rsid w:val="00F37A49"/>
    <w:rsid w:val="00F52F07"/>
    <w:rsid w:val="00F53499"/>
    <w:rsid w:val="00F610D5"/>
    <w:rsid w:val="00F759FB"/>
    <w:rsid w:val="00F776B7"/>
    <w:rsid w:val="00F806BC"/>
    <w:rsid w:val="00F8461D"/>
    <w:rsid w:val="00F85F4D"/>
    <w:rsid w:val="00F93260"/>
    <w:rsid w:val="00FA55DC"/>
    <w:rsid w:val="00FA6B40"/>
    <w:rsid w:val="00FB2748"/>
    <w:rsid w:val="00FB4F05"/>
    <w:rsid w:val="00FB519D"/>
    <w:rsid w:val="00FB5231"/>
    <w:rsid w:val="00FC142F"/>
    <w:rsid w:val="00FD692A"/>
    <w:rsid w:val="00FD7D8C"/>
    <w:rsid w:val="00FE050D"/>
    <w:rsid w:val="00FE2B51"/>
    <w:rsid w:val="00FE4283"/>
    <w:rsid w:val="00FF5A6A"/>
    <w:rsid w:val="00FF73E8"/>
    <w:rsid w:val="00FF7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A0C00"/>
  <w15:docId w15:val="{FAB208F7-63CE-4D5E-83A8-6D9D385C3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pPr>
    <w:rPr>
      <w:sz w:val="24"/>
      <w:szCs w:val="24"/>
      <w:lang w:eastAsia="ar-SA"/>
    </w:rPr>
  </w:style>
  <w:style w:type="paragraph" w:styleId="Antrat2">
    <w:name w:val="heading 2"/>
    <w:basedOn w:val="prastasis"/>
    <w:next w:val="prastasis"/>
    <w:qFormat/>
    <w:pPr>
      <w:keepNext/>
      <w:numPr>
        <w:ilvl w:val="1"/>
        <w:numId w:val="1"/>
      </w:numPr>
      <w:jc w:val="center"/>
      <w:outlineLvl w:val="1"/>
    </w:pPr>
    <w:rPr>
      <w:rFonts w:eastAsia="Arial Unicode MS"/>
      <w:b/>
      <w:bC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DefaultParagraphFont">
    <w:name w:val="WW-Default Paragraph Font"/>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8Num2z0">
    <w:name w:val="WW8Num2z0"/>
    <w:rPr>
      <w:rFonts w:ascii="Times New Roman" w:hAnsi="Times New Roman" w:cs="Times New Roman"/>
    </w:rPr>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DefaultParagraphFont1">
    <w:name w:val="WW-Default Paragraph Font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DefaultParagraphFont11">
    <w:name w:val="WW-Default Paragraph Font11"/>
  </w:style>
  <w:style w:type="character" w:customStyle="1" w:styleId="Numeravimosimboliai">
    <w:name w:val="Numeravimo simboliai"/>
  </w:style>
  <w:style w:type="character" w:customStyle="1" w:styleId="WW-DefaultParagraphFont111">
    <w:name w:val="WW-Default Paragraph Font111"/>
  </w:style>
  <w:style w:type="character" w:styleId="Hipersaitas">
    <w:name w:val="Hyperlink"/>
    <w:rPr>
      <w:color w:val="0000FF"/>
      <w:u w:val="single"/>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pPr>
      <w:jc w:val="both"/>
    </w:pPr>
    <w:rPr>
      <w:lang w:val="x-none"/>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spacing w:after="120"/>
      <w:ind w:left="283"/>
    </w:pPr>
  </w:style>
  <w:style w:type="paragraph" w:styleId="Pagrindinistekstas2">
    <w:name w:val="Body Text 2"/>
    <w:basedOn w:val="prastasis"/>
    <w:pPr>
      <w:spacing w:after="120" w:line="480" w:lineRule="auto"/>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HTMLiankstoformatuotas">
    <w:name w:val="HTML Preformatted"/>
    <w:basedOn w:val="prastasis"/>
    <w:rsid w:val="002E3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hAnsi="Courier New" w:cs="Courier New"/>
      <w:sz w:val="20"/>
      <w:szCs w:val="20"/>
      <w:lang w:eastAsia="lt-LT"/>
    </w:rPr>
  </w:style>
  <w:style w:type="character" w:styleId="Perirtashipersaitas">
    <w:name w:val="FollowedHyperlink"/>
    <w:rsid w:val="002E3B0F"/>
    <w:rPr>
      <w:color w:val="800080"/>
      <w:u w:val="single"/>
    </w:rPr>
  </w:style>
  <w:style w:type="character" w:customStyle="1" w:styleId="PagrindinistekstasDiagrama">
    <w:name w:val="Pagrindinis tekstas Diagrama"/>
    <w:link w:val="Pagrindinistekstas"/>
    <w:rsid w:val="00756833"/>
    <w:rPr>
      <w:sz w:val="24"/>
      <w:szCs w:val="24"/>
      <w:lang w:eastAsia="ar-SA"/>
    </w:rPr>
  </w:style>
  <w:style w:type="paragraph" w:styleId="Antrats">
    <w:name w:val="header"/>
    <w:basedOn w:val="prastasis"/>
    <w:link w:val="AntratsDiagrama"/>
    <w:rsid w:val="00A026FE"/>
    <w:pPr>
      <w:tabs>
        <w:tab w:val="center" w:pos="4153"/>
        <w:tab w:val="right" w:pos="8306"/>
      </w:tabs>
    </w:pPr>
    <w:rPr>
      <w:lang w:val="x-none"/>
    </w:rPr>
  </w:style>
  <w:style w:type="character" w:customStyle="1" w:styleId="AntratsDiagrama">
    <w:name w:val="Antraštės Diagrama"/>
    <w:link w:val="Antrats"/>
    <w:rsid w:val="00A026FE"/>
    <w:rPr>
      <w:sz w:val="24"/>
      <w:szCs w:val="24"/>
      <w:lang w:eastAsia="ar-SA"/>
    </w:rPr>
  </w:style>
  <w:style w:type="paragraph" w:styleId="Debesliotekstas">
    <w:name w:val="Balloon Text"/>
    <w:basedOn w:val="prastasis"/>
    <w:link w:val="DebesliotekstasDiagrama"/>
    <w:rsid w:val="002579C7"/>
    <w:rPr>
      <w:rFonts w:ascii="Segoe UI" w:hAnsi="Segoe UI"/>
      <w:sz w:val="18"/>
      <w:szCs w:val="18"/>
    </w:rPr>
  </w:style>
  <w:style w:type="character" w:customStyle="1" w:styleId="DebesliotekstasDiagrama">
    <w:name w:val="Debesėlio tekstas Diagrama"/>
    <w:link w:val="Debesliotekstas"/>
    <w:rsid w:val="002579C7"/>
    <w:rPr>
      <w:rFonts w:ascii="Segoe UI" w:hAnsi="Segoe UI" w:cs="Segoe UI"/>
      <w:sz w:val="18"/>
      <w:szCs w:val="18"/>
      <w:lang w:val="ru-RU" w:eastAsia="ar-SA"/>
    </w:rPr>
  </w:style>
  <w:style w:type="character" w:styleId="Neapdorotaspaminjimas">
    <w:name w:val="Unresolved Mention"/>
    <w:basedOn w:val="Numatytasispastraiposriftas"/>
    <w:uiPriority w:val="99"/>
    <w:semiHidden/>
    <w:unhideWhenUsed/>
    <w:rsid w:val="000464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6571361">
      <w:bodyDiv w:val="1"/>
      <w:marLeft w:val="0"/>
      <w:marRight w:val="0"/>
      <w:marTop w:val="0"/>
      <w:marBottom w:val="0"/>
      <w:divBdr>
        <w:top w:val="none" w:sz="0" w:space="0" w:color="auto"/>
        <w:left w:val="none" w:sz="0" w:space="0" w:color="auto"/>
        <w:bottom w:val="none" w:sz="0" w:space="0" w:color="auto"/>
        <w:right w:val="none" w:sz="0" w:space="0" w:color="auto"/>
      </w:divBdr>
    </w:div>
    <w:div w:id="756706713">
      <w:bodyDiv w:val="1"/>
      <w:marLeft w:val="0"/>
      <w:marRight w:val="0"/>
      <w:marTop w:val="0"/>
      <w:marBottom w:val="0"/>
      <w:divBdr>
        <w:top w:val="none" w:sz="0" w:space="0" w:color="auto"/>
        <w:left w:val="none" w:sz="0" w:space="0" w:color="auto"/>
        <w:bottom w:val="none" w:sz="0" w:space="0" w:color="auto"/>
        <w:right w:val="none" w:sz="0" w:space="0" w:color="auto"/>
      </w:divBdr>
      <w:divsChild>
        <w:div w:id="274294055">
          <w:marLeft w:val="0"/>
          <w:marRight w:val="0"/>
          <w:marTop w:val="0"/>
          <w:marBottom w:val="0"/>
          <w:divBdr>
            <w:top w:val="none" w:sz="0" w:space="0" w:color="auto"/>
            <w:left w:val="none" w:sz="0" w:space="0" w:color="auto"/>
            <w:bottom w:val="none" w:sz="0" w:space="0" w:color="auto"/>
            <w:right w:val="none" w:sz="0" w:space="0" w:color="auto"/>
          </w:divBdr>
          <w:divsChild>
            <w:div w:id="1723021159">
              <w:marLeft w:val="0"/>
              <w:marRight w:val="0"/>
              <w:marTop w:val="0"/>
              <w:marBottom w:val="0"/>
              <w:divBdr>
                <w:top w:val="none" w:sz="0" w:space="0" w:color="auto"/>
                <w:left w:val="none" w:sz="0" w:space="0" w:color="auto"/>
                <w:bottom w:val="none" w:sz="0" w:space="0" w:color="auto"/>
                <w:right w:val="none" w:sz="0" w:space="0" w:color="auto"/>
              </w:divBdr>
              <w:divsChild>
                <w:div w:id="1838643511">
                  <w:marLeft w:val="0"/>
                  <w:marRight w:val="0"/>
                  <w:marTop w:val="0"/>
                  <w:marBottom w:val="0"/>
                  <w:divBdr>
                    <w:top w:val="none" w:sz="0" w:space="0" w:color="auto"/>
                    <w:left w:val="none" w:sz="0" w:space="0" w:color="auto"/>
                    <w:bottom w:val="none" w:sz="0" w:space="0" w:color="auto"/>
                    <w:right w:val="none" w:sz="0" w:space="0" w:color="auto"/>
                  </w:divBdr>
                  <w:divsChild>
                    <w:div w:id="334037168">
                      <w:marLeft w:val="0"/>
                      <w:marRight w:val="0"/>
                      <w:marTop w:val="0"/>
                      <w:marBottom w:val="0"/>
                      <w:divBdr>
                        <w:top w:val="none" w:sz="0" w:space="0" w:color="auto"/>
                        <w:left w:val="single" w:sz="6" w:space="0" w:color="CCCCCC"/>
                        <w:bottom w:val="single" w:sz="6" w:space="0" w:color="CCCCCC"/>
                        <w:right w:val="none" w:sz="0" w:space="0" w:color="auto"/>
                      </w:divBdr>
                      <w:divsChild>
                        <w:div w:id="1479296959">
                          <w:marLeft w:val="0"/>
                          <w:marRight w:val="0"/>
                          <w:marTop w:val="0"/>
                          <w:marBottom w:val="0"/>
                          <w:divBdr>
                            <w:top w:val="none" w:sz="0" w:space="0" w:color="auto"/>
                            <w:left w:val="none" w:sz="0" w:space="0" w:color="auto"/>
                            <w:bottom w:val="none" w:sz="0" w:space="0" w:color="auto"/>
                            <w:right w:val="none" w:sz="0" w:space="0" w:color="auto"/>
                          </w:divBdr>
                          <w:divsChild>
                            <w:div w:id="95102641">
                              <w:marLeft w:val="0"/>
                              <w:marRight w:val="0"/>
                              <w:marTop w:val="0"/>
                              <w:marBottom w:val="0"/>
                              <w:divBdr>
                                <w:top w:val="none" w:sz="0" w:space="0" w:color="auto"/>
                                <w:left w:val="none" w:sz="0" w:space="0" w:color="auto"/>
                                <w:bottom w:val="none" w:sz="0" w:space="0" w:color="auto"/>
                                <w:right w:val="none" w:sz="0" w:space="0" w:color="auto"/>
                              </w:divBdr>
                              <w:divsChild>
                                <w:div w:id="1017316562">
                                  <w:marLeft w:val="0"/>
                                  <w:marRight w:val="0"/>
                                  <w:marTop w:val="0"/>
                                  <w:marBottom w:val="0"/>
                                  <w:divBdr>
                                    <w:top w:val="none" w:sz="0" w:space="0" w:color="auto"/>
                                    <w:left w:val="none" w:sz="0" w:space="0" w:color="auto"/>
                                    <w:bottom w:val="none" w:sz="0" w:space="0" w:color="auto"/>
                                    <w:right w:val="none" w:sz="0" w:space="0" w:color="auto"/>
                                  </w:divBdr>
                                  <w:divsChild>
                                    <w:div w:id="1362709688">
                                      <w:marLeft w:val="0"/>
                                      <w:marRight w:val="0"/>
                                      <w:marTop w:val="0"/>
                                      <w:marBottom w:val="0"/>
                                      <w:divBdr>
                                        <w:top w:val="none" w:sz="0" w:space="0" w:color="auto"/>
                                        <w:left w:val="none" w:sz="0" w:space="0" w:color="auto"/>
                                        <w:bottom w:val="none" w:sz="0" w:space="0" w:color="auto"/>
                                        <w:right w:val="none" w:sz="0" w:space="0" w:color="auto"/>
                                      </w:divBdr>
                                      <w:divsChild>
                                        <w:div w:id="1891456648">
                                          <w:marLeft w:val="0"/>
                                          <w:marRight w:val="0"/>
                                          <w:marTop w:val="0"/>
                                          <w:marBottom w:val="0"/>
                                          <w:divBdr>
                                            <w:top w:val="none" w:sz="0" w:space="0" w:color="auto"/>
                                            <w:left w:val="none" w:sz="0" w:space="0" w:color="auto"/>
                                            <w:bottom w:val="none" w:sz="0" w:space="0" w:color="auto"/>
                                            <w:right w:val="none" w:sz="0" w:space="0" w:color="auto"/>
                                          </w:divBdr>
                                          <w:divsChild>
                                            <w:div w:id="1720587605">
                                              <w:marLeft w:val="0"/>
                                              <w:marRight w:val="0"/>
                                              <w:marTop w:val="0"/>
                                              <w:marBottom w:val="0"/>
                                              <w:divBdr>
                                                <w:top w:val="none" w:sz="0" w:space="0" w:color="auto"/>
                                                <w:left w:val="none" w:sz="0" w:space="0" w:color="auto"/>
                                                <w:bottom w:val="none" w:sz="0" w:space="0" w:color="auto"/>
                                                <w:right w:val="none" w:sz="0" w:space="0" w:color="auto"/>
                                              </w:divBdr>
                                              <w:divsChild>
                                                <w:div w:id="1238513390">
                                                  <w:marLeft w:val="0"/>
                                                  <w:marRight w:val="0"/>
                                                  <w:marTop w:val="0"/>
                                                  <w:marBottom w:val="0"/>
                                                  <w:divBdr>
                                                    <w:top w:val="none" w:sz="0" w:space="0" w:color="auto"/>
                                                    <w:left w:val="none" w:sz="0" w:space="0" w:color="auto"/>
                                                    <w:bottom w:val="none" w:sz="0" w:space="0" w:color="auto"/>
                                                    <w:right w:val="none" w:sz="0" w:space="0" w:color="auto"/>
                                                  </w:divBdr>
                                                  <w:divsChild>
                                                    <w:div w:id="73017042">
                                                      <w:marLeft w:val="0"/>
                                                      <w:marRight w:val="0"/>
                                                      <w:marTop w:val="0"/>
                                                      <w:marBottom w:val="0"/>
                                                      <w:divBdr>
                                                        <w:top w:val="none" w:sz="0" w:space="0" w:color="auto"/>
                                                        <w:left w:val="none" w:sz="0" w:space="0" w:color="auto"/>
                                                        <w:bottom w:val="none" w:sz="0" w:space="0" w:color="auto"/>
                                                        <w:right w:val="none" w:sz="0" w:space="0" w:color="auto"/>
                                                      </w:divBdr>
                                                      <w:divsChild>
                                                        <w:div w:id="1467120535">
                                                          <w:marLeft w:val="0"/>
                                                          <w:marRight w:val="0"/>
                                                          <w:marTop w:val="0"/>
                                                          <w:marBottom w:val="0"/>
                                                          <w:divBdr>
                                                            <w:top w:val="none" w:sz="0" w:space="0" w:color="auto"/>
                                                            <w:left w:val="none" w:sz="0" w:space="0" w:color="auto"/>
                                                            <w:bottom w:val="none" w:sz="0" w:space="0" w:color="auto"/>
                                                            <w:right w:val="none" w:sz="0" w:space="0" w:color="auto"/>
                                                          </w:divBdr>
                                                          <w:divsChild>
                                                            <w:div w:id="130878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61120891">
      <w:bodyDiv w:val="1"/>
      <w:marLeft w:val="0"/>
      <w:marRight w:val="0"/>
      <w:marTop w:val="0"/>
      <w:marBottom w:val="0"/>
      <w:divBdr>
        <w:top w:val="none" w:sz="0" w:space="0" w:color="auto"/>
        <w:left w:val="none" w:sz="0" w:space="0" w:color="auto"/>
        <w:bottom w:val="none" w:sz="0" w:space="0" w:color="auto"/>
        <w:right w:val="none" w:sz="0" w:space="0" w:color="auto"/>
      </w:divBdr>
    </w:div>
    <w:div w:id="207430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1303</Words>
  <Characters>743</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____</Company>
  <LinksUpToDate>false</LinksUpToDate>
  <CharactersWithSpaces>2042</CharactersWithSpaces>
  <SharedDoc>false</SharedDoc>
  <HLinks>
    <vt:vector size="6" baseType="variant">
      <vt:variant>
        <vt:i4>393293</vt:i4>
      </vt:variant>
      <vt:variant>
        <vt:i4>0</vt:i4>
      </vt:variant>
      <vt:variant>
        <vt:i4>0</vt:i4>
      </vt:variant>
      <vt:variant>
        <vt:i4>5</vt:i4>
      </vt:variant>
      <vt:variant>
        <vt:lpwstr>http://www.zpdris.lt/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Rima Moškienė</cp:lastModifiedBy>
  <cp:revision>2</cp:revision>
  <cp:lastPrinted>2021-05-07T08:57:00Z</cp:lastPrinted>
  <dcterms:created xsi:type="dcterms:W3CDTF">2024-06-17T12:02:00Z</dcterms:created>
  <dcterms:modified xsi:type="dcterms:W3CDTF">2024-06-17T12:02:00Z</dcterms:modified>
</cp:coreProperties>
</file>